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1478E8FF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35650E">
        <w:t>2</w:t>
      </w:r>
      <w:r w:rsidRPr="00CE0424">
        <w:t xml:space="preserve"> </w:t>
      </w:r>
      <w:r w:rsidR="0035650E" w:rsidRPr="0035650E">
        <w:t>NR AH#0218</w:t>
      </w:r>
      <w:r w:rsidRPr="00CE0424">
        <w:tab/>
      </w:r>
      <w:bookmarkStart w:id="0" w:name="_GoBack"/>
      <w:r w:rsidR="00B07A7A" w:rsidRPr="00B07A7A">
        <w:rPr>
          <w:sz w:val="32"/>
          <w:szCs w:val="32"/>
        </w:rPr>
        <w:t>R2-1810</w:t>
      </w:r>
      <w:r w:rsidR="00945D89">
        <w:rPr>
          <w:sz w:val="32"/>
          <w:szCs w:val="32"/>
        </w:rPr>
        <w:t>962</w:t>
      </w:r>
      <w:bookmarkEnd w:id="0"/>
    </w:p>
    <w:p w14:paraId="34DB01EE" w14:textId="2D0AA166" w:rsidR="003E0050" w:rsidRPr="00991703" w:rsidRDefault="0035650E" w:rsidP="004D1479">
      <w:pPr>
        <w:pStyle w:val="3GPPHeader"/>
      </w:pPr>
      <w:r w:rsidRPr="0035650E">
        <w:t>Montreal, Canada, July 2-6, 2018</w:t>
      </w:r>
    </w:p>
    <w:p w14:paraId="5B6909CC" w14:textId="2D5801C3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C83A81">
        <w:rPr>
          <w:rFonts w:ascii="Arial" w:hAnsi="Arial" w:cs="Arial"/>
          <w:b/>
        </w:rPr>
        <w:t xml:space="preserve">LS </w:t>
      </w:r>
      <w:r w:rsidR="00B07A7A">
        <w:rPr>
          <w:rFonts w:ascii="Arial" w:hAnsi="Arial" w:cs="Arial"/>
          <w:b/>
        </w:rPr>
        <w:t xml:space="preserve">to RAN3 </w:t>
      </w:r>
      <w:r w:rsidR="00C83A81">
        <w:rPr>
          <w:rFonts w:ascii="Arial" w:hAnsi="Arial" w:cs="Arial"/>
          <w:b/>
        </w:rPr>
        <w:t>on Suspend-Resume agreements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18631CE3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45D89">
        <w:rPr>
          <w:rFonts w:ascii="Arial" w:hAnsi="Arial" w:cs="Arial"/>
          <w:bCs/>
        </w:rPr>
        <w:t>RAN2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0077CD">
        <w:rPr>
          <w:rFonts w:cs="Arial"/>
          <w:lang w:val="fi-FI"/>
        </w:rPr>
        <w:t>Name</w:t>
      </w:r>
      <w:proofErr w:type="spellEnd"/>
      <w:r w:rsidRPr="000077CD">
        <w:rPr>
          <w:rFonts w:cs="Arial"/>
          <w:lang w:val="fi-FI"/>
        </w:rPr>
        <w:t>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5BE3074C" w14:textId="201B5972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 xml:space="preserve">E-mail </w:t>
      </w:r>
      <w:proofErr w:type="spellStart"/>
      <w:r w:rsidRPr="000077CD">
        <w:rPr>
          <w:rFonts w:cs="Arial"/>
          <w:color w:val="auto"/>
          <w:lang w:val="fi-FI"/>
        </w:rPr>
        <w:t>Address</w:t>
      </w:r>
      <w:proofErr w:type="spellEnd"/>
      <w:r w:rsidRPr="000077CD">
        <w:rPr>
          <w:rFonts w:cs="Arial"/>
          <w:color w:val="auto"/>
          <w:lang w:val="fi-FI"/>
        </w:rPr>
        <w:t>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43912860" w:rsidR="00AF5F62" w:rsidRDefault="00AF5F62">
      <w:pPr>
        <w:spacing w:after="120"/>
        <w:rPr>
          <w:rFonts w:ascii="Arial" w:hAnsi="Arial" w:cs="Arial"/>
          <w:b/>
        </w:rPr>
      </w:pPr>
    </w:p>
    <w:p w14:paraId="32C6C191" w14:textId="47C5D586" w:rsidR="00C83A81" w:rsidRP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made the following agreements on UE AS context in Suspend-Resume procedure in NR.</w:t>
      </w:r>
    </w:p>
    <w:p w14:paraId="76D319CB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B916AB2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Add a UE variable for the UE AS context that includes the current RRC configuration, the current security context, the PDCP state including ROHC state,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 (further details of the UE variable can be worked offline)</w:t>
      </w:r>
    </w:p>
    <w:p w14:paraId="34B70283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Remove from the spec the description of suspension of ciphering and integrity protection during reception of </w:t>
      </w:r>
      <w:proofErr w:type="spellStart"/>
      <w:r>
        <w:t>RRCRelease</w:t>
      </w:r>
      <w:proofErr w:type="spellEnd"/>
      <w:r>
        <w:t xml:space="preserve"> with suspend indication. Similarly, remove resume of security during </w:t>
      </w:r>
      <w:proofErr w:type="spellStart"/>
      <w:r>
        <w:t>RRCResumeRequest</w:t>
      </w:r>
      <w:proofErr w:type="spellEnd"/>
      <w:r>
        <w:t>. (This has no functional impact)</w:t>
      </w:r>
    </w:p>
    <w:p w14:paraId="6BE818E1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Confirm that the default configuration (L1, MAC and CCCH) is used for transmission of </w:t>
      </w:r>
      <w:proofErr w:type="spellStart"/>
      <w:r>
        <w:t>RRCResumeRequest</w:t>
      </w:r>
      <w:proofErr w:type="spellEnd"/>
    </w:p>
    <w:p w14:paraId="420F5FE8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Confirm that default configuration for L1/MAC are used for reception of MSG4 </w:t>
      </w:r>
    </w:p>
    <w:p w14:paraId="62DF1DF9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stored or default configuration is applied for RLC and PDCP considering whether the resume can support full configuration.</w:t>
      </w:r>
    </w:p>
    <w:p w14:paraId="248DB95E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Confirm that the RRC configuration in </w:t>
      </w:r>
      <w:proofErr w:type="spellStart"/>
      <w:r>
        <w:t>RRCResume</w:t>
      </w:r>
      <w:proofErr w:type="spellEnd"/>
      <w:r>
        <w:t xml:space="preserve"> (L1, MAC, RLC, PDCP) is delta against stored configuration</w:t>
      </w:r>
    </w:p>
    <w:p w14:paraId="6C0D11CE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PDCP is re-established on reception of Resume using the explicit indication (using existing bit in </w:t>
      </w:r>
      <w:proofErr w:type="spellStart"/>
      <w:r>
        <w:t>RadioBearerConfig</w:t>
      </w:r>
      <w:proofErr w:type="spellEnd"/>
      <w:r>
        <w:t>).</w:t>
      </w:r>
    </w:p>
    <w:p w14:paraId="4C70F0B0" w14:textId="77777777" w:rsidR="00C83A81" w:rsidRDefault="00C83A81" w:rsidP="00C83A81">
      <w:pPr>
        <w:pStyle w:val="Doc-text2"/>
      </w:pPr>
    </w:p>
    <w:p w14:paraId="11A2F04C" w14:textId="352ED031" w:rsid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Later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it was also agreed that </w:t>
      </w:r>
      <w:proofErr w:type="spellStart"/>
      <w:r>
        <w:rPr>
          <w:rFonts w:ascii="Arial" w:hAnsi="Arial" w:cs="Arial"/>
        </w:rPr>
        <w:t>fullConfig</w:t>
      </w:r>
      <w:proofErr w:type="spellEnd"/>
      <w:r>
        <w:rPr>
          <w:rFonts w:ascii="Arial" w:hAnsi="Arial" w:cs="Arial"/>
        </w:rPr>
        <w:t xml:space="preserve"> </w:t>
      </w:r>
      <w:r w:rsidR="00F536D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</w:t>
      </w:r>
      <w:r w:rsidR="00F536DC">
        <w:rPr>
          <w:rFonts w:ascii="Arial" w:hAnsi="Arial" w:cs="Arial"/>
        </w:rPr>
        <w:t xml:space="preserve">added </w:t>
      </w:r>
      <w:r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RRCResume</w:t>
      </w:r>
      <w:proofErr w:type="spellEnd"/>
      <w:r>
        <w:rPr>
          <w:rFonts w:ascii="Arial" w:hAnsi="Arial" w:cs="Arial"/>
        </w:rPr>
        <w:t xml:space="preserve"> message. This means that </w:t>
      </w:r>
      <w:r w:rsidR="00F536D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default configuration is needed for RLC configuration</w:t>
      </w:r>
      <w:r w:rsidR="00F536DC">
        <w:rPr>
          <w:rFonts w:ascii="Arial" w:hAnsi="Arial" w:cs="Arial"/>
        </w:rPr>
        <w:t xml:space="preserve"> of </w:t>
      </w:r>
      <w:proofErr w:type="spellStart"/>
      <w:r w:rsidR="00F536DC">
        <w:rPr>
          <w:rFonts w:ascii="Arial" w:hAnsi="Arial" w:cs="Arial"/>
        </w:rPr>
        <w:t>RRCResume</w:t>
      </w:r>
      <w:proofErr w:type="spellEnd"/>
      <w:r>
        <w:rPr>
          <w:rFonts w:ascii="Arial" w:hAnsi="Arial" w:cs="Arial"/>
        </w:rPr>
        <w:t xml:space="preserve"> (FFS </w:t>
      </w:r>
      <w:r w:rsidR="00F536DC">
        <w:rPr>
          <w:rFonts w:ascii="Arial" w:hAnsi="Arial" w:cs="Arial"/>
        </w:rPr>
        <w:t>above</w:t>
      </w:r>
      <w:r>
        <w:rPr>
          <w:rFonts w:ascii="Arial" w:hAnsi="Arial" w:cs="Arial"/>
        </w:rPr>
        <w:t>).</w:t>
      </w:r>
    </w:p>
    <w:p w14:paraId="65D79855" w14:textId="51A4D5EA" w:rsid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was discussed in RAN2 that agreement 5 may have RAN3 impacts as RAN2 understanding</w:t>
      </w:r>
      <w:r w:rsidR="00F536DC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that L1/MAC/RLC configuration (included in </w:t>
      </w:r>
      <w:proofErr w:type="spellStart"/>
      <w:r>
        <w:rPr>
          <w:rFonts w:ascii="Arial" w:hAnsi="Arial" w:cs="Arial"/>
        </w:rPr>
        <w:t>CellGroupConfig</w:t>
      </w:r>
      <w:proofErr w:type="spellEnd"/>
      <w:r>
        <w:rPr>
          <w:rFonts w:ascii="Arial" w:hAnsi="Arial" w:cs="Arial"/>
        </w:rPr>
        <w:t xml:space="preserve">) is generated by the DU whereas </w:t>
      </w:r>
      <w:proofErr w:type="gramStart"/>
      <w:r>
        <w:rPr>
          <w:rFonts w:ascii="Arial" w:hAnsi="Arial" w:cs="Arial"/>
        </w:rPr>
        <w:t>other</w:t>
      </w:r>
      <w:proofErr w:type="gramEnd"/>
      <w:r>
        <w:rPr>
          <w:rFonts w:ascii="Arial" w:hAnsi="Arial" w:cs="Arial"/>
        </w:rPr>
        <w:t xml:space="preserve"> configuration by the CU.</w:t>
      </w:r>
    </w:p>
    <w:p w14:paraId="156C7DA3" w14:textId="77777777" w:rsidR="00C83A81" w:rsidRPr="002D21BD" w:rsidRDefault="00C83A81">
      <w:pPr>
        <w:spacing w:after="120"/>
        <w:rPr>
          <w:rFonts w:ascii="Arial" w:hAnsi="Arial" w:cs="Arial"/>
        </w:rPr>
      </w:pPr>
    </w:p>
    <w:p w14:paraId="24AD305A" w14:textId="7777777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6B1B6AA6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 xml:space="preserve">Take the </w:t>
      </w:r>
      <w:r w:rsidR="00F536DC">
        <w:rPr>
          <w:rFonts w:ascii="Arial" w:hAnsi="Arial" w:cs="Arial"/>
        </w:rPr>
        <w:t xml:space="preserve">agreements </w:t>
      </w:r>
      <w:r w:rsidRPr="008A226F">
        <w:rPr>
          <w:rFonts w:ascii="Arial" w:hAnsi="Arial" w:cs="Arial"/>
        </w:rPr>
        <w:t>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E37AA" w14:textId="77777777" w:rsidR="002A7505" w:rsidRDefault="002A7505">
      <w:r>
        <w:separator/>
      </w:r>
    </w:p>
  </w:endnote>
  <w:endnote w:type="continuationSeparator" w:id="0">
    <w:p w14:paraId="7578009E" w14:textId="77777777" w:rsidR="002A7505" w:rsidRDefault="002A7505">
      <w:r>
        <w:continuationSeparator/>
      </w:r>
    </w:p>
  </w:endnote>
  <w:endnote w:type="continuationNotice" w:id="1">
    <w:p w14:paraId="3829AF10" w14:textId="77777777" w:rsidR="002A7505" w:rsidRDefault="002A7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9D07D" w14:textId="77777777" w:rsidR="002A7505" w:rsidRDefault="002A7505">
      <w:r>
        <w:separator/>
      </w:r>
    </w:p>
  </w:footnote>
  <w:footnote w:type="continuationSeparator" w:id="0">
    <w:p w14:paraId="5E2E7345" w14:textId="77777777" w:rsidR="002A7505" w:rsidRDefault="002A7505">
      <w:r>
        <w:continuationSeparator/>
      </w:r>
    </w:p>
  </w:footnote>
  <w:footnote w:type="continuationNotice" w:id="1">
    <w:p w14:paraId="6E5A8E1B" w14:textId="77777777" w:rsidR="002A7505" w:rsidRDefault="002A75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40C61"/>
    <w:rsid w:val="00166143"/>
    <w:rsid w:val="001676C5"/>
    <w:rsid w:val="00172188"/>
    <w:rsid w:val="00182649"/>
    <w:rsid w:val="0018609F"/>
    <w:rsid w:val="0019592A"/>
    <w:rsid w:val="001D4F0D"/>
    <w:rsid w:val="001E20BB"/>
    <w:rsid w:val="001E5442"/>
    <w:rsid w:val="001F0C6F"/>
    <w:rsid w:val="001F1A74"/>
    <w:rsid w:val="00244285"/>
    <w:rsid w:val="00247538"/>
    <w:rsid w:val="002A1C72"/>
    <w:rsid w:val="002A7505"/>
    <w:rsid w:val="002C321C"/>
    <w:rsid w:val="002D0D0C"/>
    <w:rsid w:val="002D21BD"/>
    <w:rsid w:val="002D524F"/>
    <w:rsid w:val="002F4B38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45D89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07A7A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3A81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36DC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2018-07-04T21:01:00Z</dcterms:created>
  <dcterms:modified xsi:type="dcterms:W3CDTF">2018-07-06T21:35:00Z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